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14.399999999999999" w:lineRule="auto"/>
        <w:ind w:left="0" w:right="0" w:firstLine="0"/>
        <w:jc w:val="left"/>
        <w:rPr>
          <w:rFonts w:ascii="Gill Sans" w:cs="Gill Sans" w:eastAsia="Gill Sans" w:hAnsi="Gill Sans"/>
          <w:b w:val="1"/>
          <w:bCs w:val="1"/>
          <w:color w:val="383d42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42.000000000004" w:type="dxa"/>
        <w:jc w:val="left"/>
        <w:tblInd w:w="1560.0" w:type="dxa"/>
        <w:tblLayout w:type="fixed"/>
        <w:tblLook w:val="0400"/>
      </w:tblPr>
      <w:tblGrid>
        <w:gridCol w:w="279"/>
        <w:gridCol w:w="4882"/>
        <w:gridCol w:w="929"/>
        <w:gridCol w:w="1221"/>
        <w:gridCol w:w="900"/>
        <w:gridCol w:w="1094"/>
        <w:gridCol w:w="50"/>
        <w:gridCol w:w="200"/>
        <w:gridCol w:w="894"/>
        <w:gridCol w:w="200"/>
        <w:gridCol w:w="894"/>
        <w:gridCol w:w="1094"/>
        <w:gridCol w:w="1094"/>
        <w:gridCol w:w="1111"/>
        <w:tblGridChange w:id="0">
          <w:tblGrid>
            <w:gridCol w:w="279"/>
            <w:gridCol w:w="4882"/>
            <w:gridCol w:w="929"/>
            <w:gridCol w:w="1221"/>
            <w:gridCol w:w="900"/>
            <w:gridCol w:w="1094"/>
            <w:gridCol w:w="50"/>
            <w:gridCol w:w="200"/>
            <w:gridCol w:w="894"/>
            <w:gridCol w:w="200"/>
            <w:gridCol w:w="894"/>
            <w:gridCol w:w="1094"/>
            <w:gridCol w:w="1094"/>
            <w:gridCol w:w="1111"/>
          </w:tblGrid>
        </w:tblGridChange>
      </w:tblGrid>
      <w:tr>
        <w:trPr>
          <w:cantSplit w:val="0"/>
          <w:trHeight w:val="300" w:hRule="atLeast"/>
          <w:tblHeader w:val="1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14.399999999999999" w:lineRule="auto"/>
              <w:rPr>
                <w:rFonts w:ascii="Gill Sans" w:cs="Gill Sans" w:eastAsia="Gill Sans" w:hAnsi="Gill Sans"/>
                <w:b w:val="1"/>
                <w:bCs w:val="1"/>
                <w:color w:val="383d4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Gill Sans" w:cs="Gill Sans" w:eastAsia="Gill Sans" w:hAnsi="Gill Sans"/>
                <w:b w:val="1"/>
                <w:bCs w:val="1"/>
                <w:color w:val="383d42"/>
                <w:sz w:val="20"/>
                <w:szCs w:val="20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383d42"/>
                <w:sz w:val="20"/>
                <w:szCs w:val="20"/>
                <w:rtl w:val="0"/>
              </w:rPr>
              <w:t xml:space="preserve">750mL Bottle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Gill Sans" w:cs="Gill Sans" w:eastAsia="Gill Sans" w:hAnsi="Gill Sans"/>
                <w:b w:val="1"/>
                <w:bCs w:val="1"/>
                <w:color w:val="383d42"/>
                <w:sz w:val="20"/>
                <w:szCs w:val="20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383d42"/>
                <w:sz w:val="20"/>
                <w:szCs w:val="20"/>
                <w:rtl w:val="0"/>
              </w:rPr>
              <w:t xml:space="preserve">1.5L</w:t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Gill Sans" w:cs="Gill Sans" w:eastAsia="Gill Sans" w:hAnsi="Gill Sans"/>
                <w:b w:val="1"/>
                <w:bCs w:val="1"/>
                <w:color w:val="383d42"/>
                <w:sz w:val="20"/>
                <w:szCs w:val="20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383d42"/>
                <w:sz w:val="20"/>
                <w:szCs w:val="20"/>
                <w:rtl w:val="0"/>
              </w:rPr>
              <w:t xml:space="preserve">Magnum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Gill Sans" w:cs="Gill Sans" w:eastAsia="Gill Sans" w:hAnsi="Gill Sans"/>
                <w:b w:val="1"/>
                <w:bCs w:val="1"/>
                <w:color w:val="383d42"/>
                <w:sz w:val="20"/>
                <w:szCs w:val="20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383d42"/>
                <w:sz w:val="20"/>
                <w:szCs w:val="20"/>
                <w:rtl w:val="0"/>
              </w:rPr>
              <w:t xml:space="preserve">No.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Gill Sans" w:cs="Gill Sans" w:eastAsia="Gill Sans" w:hAnsi="Gill Sans"/>
                <w:b w:val="1"/>
                <w:bCs w:val="1"/>
                <w:color w:val="383d42"/>
                <w:sz w:val="20"/>
                <w:szCs w:val="20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383d42"/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1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Gill Sans" w:cs="Gill Sans" w:eastAsia="Gill Sans" w:hAnsi="Gill Sans"/>
                <w:b w:val="1"/>
                <w:bCs w:val="1"/>
                <w:color w:val="9f0525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9f0525"/>
                <w:rtl w:val="0"/>
              </w:rPr>
              <w:t xml:space="preserve">LEVERET SHIRAZ</w:t>
            </w:r>
          </w:p>
        </w:tc>
      </w:tr>
      <w:tr>
        <w:trPr>
          <w:cantSplit w:val="0"/>
          <w:trHeight w:val="211" w:hRule="atLeast"/>
          <w:tblHeader w:val="1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198" w:hRule="atLeast"/>
          <w:tblHeader w:val="1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198" w:hRule="atLeast"/>
          <w:tblHeader w:val="1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trike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198" w:hRule="atLeast"/>
          <w:tblHeader w:val="1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Vintage 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198" w:hRule="atLeast"/>
          <w:tblHeader w:val="1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Vintage 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360" w:hRule="atLeast"/>
          <w:tblHeader w:val="1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Gill Sans" w:cs="Gill Sans" w:eastAsia="Gill Sans" w:hAnsi="Gill Sans"/>
                <w:b w:val="1"/>
                <w:bCs w:val="1"/>
                <w:color w:val="9f0525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9f0525"/>
                <w:rtl w:val="0"/>
              </w:rPr>
              <w:t xml:space="preserve">THUMB PRESS CAB MERLOT ‘Crackerjack’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Vintage 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Vintage 2012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Gill Sans" w:cs="Gill Sans" w:eastAsia="Gill Sans" w:hAnsi="Gill Sans"/>
                <w:b w:val="1"/>
                <w:bCs w:val="1"/>
                <w:color w:val="9f0525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9f0525"/>
                <w:rtl w:val="0"/>
              </w:rPr>
              <w:t xml:space="preserve">OTHER REDS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TEMPT Red Blend 2004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TEMPT Red Blend 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Gill Sans" w:cs="Gill Sans" w:eastAsia="Gill Sans" w:hAnsi="Gill Sans"/>
                <w:b w:val="1"/>
                <w:bCs w:val="1"/>
                <w:color w:val="9f0525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9f0525"/>
                <w:rtl w:val="0"/>
              </w:rPr>
              <w:t xml:space="preserve">POTTER’S MERLOT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Gill Sans" w:cs="Gill Sans" w:eastAsia="Gill Sans" w:hAnsi="Gill Sans"/>
                <w:b w:val="1"/>
                <w:bCs w:val="1"/>
                <w:color w:val="9f052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1999*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2000*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2001*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trike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trike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9</w:t>
            </w: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211.40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211.40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Vintage 2012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Gill Sans" w:cs="Gill Sans" w:eastAsia="Gill Sans" w:hAnsi="Gill Sans"/>
                <w:b w:val="1"/>
                <w:bCs w:val="1"/>
                <w:color w:val="9f0525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9f0525"/>
                <w:rtl w:val="0"/>
              </w:rPr>
              <w:t xml:space="preserve">THE LOFTY CABERNET SAUVIGNON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Vintage 2002*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Vintage 2004*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Vintage 2006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Gill Sans" w:cs="Gill Sans" w:eastAsia="Gill Sans" w:hAnsi="Gill Sans"/>
                <w:b w:val="1"/>
                <w:bCs w:val="1"/>
                <w:color w:val="9f0525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9f0525"/>
                <w:rtl w:val="0"/>
              </w:rPr>
              <w:t xml:space="preserve">THE DARKIE SHIRAZ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1998*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21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1999*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2000*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2001*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2002*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2004*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140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Vintage 2006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Vintage 2008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200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160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2010*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390 6pk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Vintage 2012*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0 6pk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center"/>
              <w:rPr>
                <w:rFonts w:ascii="Trebuchet MS" w:cs="Trebuchet MS" w:eastAsia="Trebuchet MS" w:hAnsi="Trebuchet M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spacing w:after="0" w:before="120" w:line="192.00000000000003" w:lineRule="auto"/>
              <w:rPr>
                <w:rFonts w:ascii="Gill Sans" w:cs="Gill Sans" w:eastAsia="Gill Sans" w:hAnsi="Gill Sans"/>
                <w:b w:val="1"/>
                <w:bCs w:val="1"/>
                <w:color w:val="383d42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383d42"/>
                <w:rtl w:val="0"/>
              </w:rPr>
              <w:t xml:space="preserve">Bottled Wine Sub-Total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spacing w:after="0" w:line="192.00000000000003" w:lineRule="auto"/>
              <w:rPr>
                <w:rFonts w:ascii="Gill Sans" w:cs="Gill Sans" w:eastAsia="Gill Sans" w:hAnsi="Gill Sans"/>
                <w:b w:val="1"/>
                <w:bCs w:val="1"/>
                <w:color w:val="383d4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spacing w:after="0" w:before="240" w:line="192.00000000000003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_____________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A">
            <w:pPr>
              <w:spacing w:line="192.00000000000003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20"/>
                <w:szCs w:val="20"/>
                <w:rtl w:val="0"/>
              </w:rPr>
              <w:t xml:space="preserve">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spacing w:after="0" w:line="192.00000000000003" w:lineRule="auto"/>
              <w:rPr>
                <w:rFonts w:ascii="Gill Sans" w:cs="Gill Sans" w:eastAsia="Gill Sans" w:hAnsi="Gill Sans"/>
                <w:b w:val="1"/>
                <w:bCs w:val="1"/>
                <w:color w:val="383d42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383d42"/>
                <w:rtl w:val="0"/>
              </w:rPr>
              <w:t xml:space="preserve">Shipping (see notes)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32">
            <w:pPr>
              <w:spacing w:after="0" w:line="192.00000000000003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after="0" w:line="192.00000000000003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_____________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36">
            <w:pPr>
              <w:spacing w:after="0" w:line="192.00000000000003" w:lineRule="auto"/>
              <w:rPr>
                <w:rFonts w:ascii="Gill Sans" w:cs="Gill Sans" w:eastAsia="Gill Sans" w:hAnsi="Gill Sans"/>
                <w:b w:val="1"/>
                <w:bCs w:val="1"/>
                <w:color w:val="383d42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bCs w:val="1"/>
                <w:color w:val="383d42"/>
                <w:rtl w:val="0"/>
              </w:rPr>
              <w:t xml:space="preserve">TOTAL (including bottled and bulk)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3A">
            <w:pPr>
              <w:spacing w:after="0" w:line="192.00000000000003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after="0" w:line="192.00000000000003" w:lineRule="auto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_____________</w:t>
            </w:r>
          </w:p>
        </w:tc>
      </w:tr>
    </w:tbl>
    <w:p w:rsidR="00000000" w:rsidDel="00000000" w:rsidP="00000000" w:rsidRDefault="00000000" w:rsidRPr="00000000" w14:paraId="0000013E">
      <w:pPr>
        <w:spacing w:after="0" w:line="240" w:lineRule="auto"/>
        <w:ind w:left="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720" w:top="1560" w:left="720" w:right="720" w:header="709" w:footer="43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Trebuchet MS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Bodoni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Gill San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0">
    <w:pPr>
      <w:spacing w:after="200" w:line="240" w:lineRule="auto"/>
      <w:ind w:left="0" w:firstLine="0"/>
      <w:rPr>
        <w:b w:val="0"/>
        <w:bCs w:val="0"/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       </w:t>
    </w:r>
    <w:r w:rsidDel="00000000" w:rsidR="00000000" w:rsidRPr="00000000">
      <w:rPr>
        <w:sz w:val="20"/>
        <w:szCs w:val="20"/>
        <w:rtl w:val="0"/>
      </w:rPr>
      <w:t xml:space="preserve">*cork closure - note quality may vary across bottles. Prices </w:t>
    </w:r>
    <w:r w:rsidDel="00000000" w:rsidR="00000000" w:rsidRPr="00000000">
      <w:rPr>
        <w:rFonts w:ascii="Trebuchet MS" w:cs="Trebuchet MS" w:eastAsia="Trebuchet MS" w:hAnsi="Trebuchet MS"/>
        <w:sz w:val="18"/>
        <w:szCs w:val="18"/>
        <w:rtl w:val="0"/>
      </w:rPr>
      <w:t xml:space="preserve">valid from July 2025, subject to change without notification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ind w:left="-1134" w:right="-1038" w:firstLine="0"/>
      <w:jc w:val="center"/>
      <w:rPr>
        <w:color w:val="000000"/>
      </w:rPr>
    </w:pPr>
    <w:r w:rsidDel="00000000" w:rsidR="00000000" w:rsidRPr="00000000">
      <w:rPr>
        <w:rFonts w:ascii="Bodoni" w:cs="Bodoni" w:eastAsia="Bodoni" w:hAnsi="Bodoni"/>
        <w:color w:val="000000"/>
        <w:rtl w:val="0"/>
      </w:rPr>
      <w:t xml:space="preserve">Liebichwein Winery  |  PO Box 916, Rowland Flat, SA 5352 | </w:t>
    </w:r>
    <w:hyperlink r:id="rId1">
      <w:r w:rsidDel="00000000" w:rsidR="00000000" w:rsidRPr="00000000">
        <w:rPr>
          <w:rFonts w:ascii="Bodoni" w:cs="Bodoni" w:eastAsia="Bodoni" w:hAnsi="Bodoni"/>
          <w:color w:val="000000"/>
          <w:rtl w:val="0"/>
        </w:rPr>
        <w:t xml:space="preserve">info@liebichwein.com.au</w:t>
      </w:r>
    </w:hyperlink>
    <w:r w:rsidDel="00000000" w:rsidR="00000000" w:rsidRPr="00000000">
      <w:rPr>
        <w:rFonts w:ascii="Bodoni" w:cs="Bodoni" w:eastAsia="Bodoni" w:hAnsi="Bodoni"/>
        <w:color w:val="000000"/>
        <w:rtl w:val="0"/>
      </w:rPr>
      <w:t xml:space="preserve"> | www.liebichwein.com.au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542925</wp:posOffset>
              </wp:positionH>
              <wp:positionV relativeFrom="paragraph">
                <wp:posOffset>-333374</wp:posOffset>
              </wp:positionV>
              <wp:extent cx="5291138" cy="571500"/>
              <wp:effectExtent b="0" l="0" r="0" t="0"/>
              <wp:wrapNone/>
              <wp:docPr id="33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440875" y="3499013"/>
                        <a:ext cx="5810250" cy="561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720" w:right="0" w:firstLine="21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Bodoni" w:cs="Bodoni" w:eastAsia="Bodoni" w:hAnsi="Bodon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720" w:right="0" w:firstLine="21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Bodoni" w:cs="Bodoni" w:eastAsia="Bodoni" w:hAnsi="Bodon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Bodoni" w:cs="Bodoni" w:eastAsia="Bodoni" w:hAnsi="Bodon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  </w:t>
                          </w:r>
                          <w:r w:rsidDel="00000000" w:rsidR="00000000" w:rsidRPr="00000000">
                            <w:rPr>
                              <w:rFonts w:ascii="Bodoni" w:cs="Bodoni" w:eastAsia="Bodoni" w:hAnsi="Bodon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BAROSSA MUSEUM RED WINE PRICELIST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542925</wp:posOffset>
              </wp:positionH>
              <wp:positionV relativeFrom="paragraph">
                <wp:posOffset>-333374</wp:posOffset>
              </wp:positionV>
              <wp:extent cx="5291138" cy="571500"/>
              <wp:effectExtent b="0" l="0" r="0" t="0"/>
              <wp:wrapNone/>
              <wp:docPr id="3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91138" cy="571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-123823</wp:posOffset>
          </wp:positionH>
          <wp:positionV relativeFrom="paragraph">
            <wp:posOffset>-200657</wp:posOffset>
          </wp:positionV>
          <wp:extent cx="666750" cy="561975"/>
          <wp:effectExtent b="0" l="0" r="0" t="0"/>
          <wp:wrapSquare wrapText="bothSides" distB="0" distT="0" distL="114300" distR="114300"/>
          <wp:docPr descr="ll200" id="34" name="image1.png"/>
          <a:graphic>
            <a:graphicData uri="http://schemas.openxmlformats.org/drawingml/2006/picture">
              <pic:pic>
                <pic:nvPicPr>
                  <pic:cNvPr descr="ll200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6750" cy="5619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406400</wp:posOffset>
              </wp:positionV>
              <wp:extent cx="6873875" cy="50800"/>
              <wp:effectExtent b="0" l="0" r="0" t="0"/>
              <wp:wrapNone/>
              <wp:docPr id="3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921763" y="3780000"/>
                        <a:ext cx="6848475" cy="0"/>
                      </a:xfrm>
                      <a:prstGeom prst="straightConnector1">
                        <a:avLst/>
                      </a:prstGeom>
                      <a:noFill/>
                      <a:ln cap="flat" cmpd="sng" w="25400">
                        <a:solidFill>
                          <a:srgbClr val="967842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406400</wp:posOffset>
              </wp:positionV>
              <wp:extent cx="6873875" cy="50800"/>
              <wp:effectExtent b="0" l="0" r="0" t="0"/>
              <wp:wrapNone/>
              <wp:docPr id="3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73875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57347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73473"/>
  </w:style>
  <w:style w:type="paragraph" w:styleId="Footer">
    <w:name w:val="footer"/>
    <w:basedOn w:val="Normal"/>
    <w:link w:val="FooterChar"/>
    <w:uiPriority w:val="99"/>
    <w:unhideWhenUsed w:val="1"/>
    <w:rsid w:val="0057347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73473"/>
  </w:style>
  <w:style w:type="paragraph" w:styleId="ListParagraph">
    <w:name w:val="List Paragraph"/>
    <w:basedOn w:val="Normal"/>
    <w:uiPriority w:val="34"/>
    <w:qFormat w:val="1"/>
    <w:rsid w:val="00A107E9"/>
    <w:pPr>
      <w:spacing w:after="0" w:line="240" w:lineRule="auto"/>
      <w:ind w:left="720"/>
      <w:contextualSpacing w:val="1"/>
    </w:pPr>
    <w:rPr>
      <w:rFonts w:ascii="Arial" w:cs="Arial" w:eastAsia="Arial" w:hAnsi="Arial"/>
      <w:sz w:val="20"/>
      <w:szCs w:val="20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doni-regular.ttf"/><Relationship Id="rId4" Type="http://schemas.openxmlformats.org/officeDocument/2006/relationships/font" Target="fonts/Bodoni-bold.ttf"/><Relationship Id="rId5" Type="http://schemas.openxmlformats.org/officeDocument/2006/relationships/font" Target="fonts/Bodoni-italic.ttf"/><Relationship Id="rId6" Type="http://schemas.openxmlformats.org/officeDocument/2006/relationships/font" Target="fonts/Bodoni-boldItalic.ttf"/><Relationship Id="rId7" Type="http://schemas.openxmlformats.org/officeDocument/2006/relationships/font" Target="fonts/GillSans-regular.ttf"/><Relationship Id="rId8" Type="http://schemas.openxmlformats.org/officeDocument/2006/relationships/font" Target="fonts/GillSa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liebichwein.com.a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hiqYTQE1hLcpOtl+YiSdB9ApAw==">CgMxLjA4AHIhMXZTdy1QX2Fsd0xYaTAtbldyYVdaUzAxYnB0aUluTVow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2024-02-11T05:53:00Z</dcterms:created>
  <dc:creator>Janet Liebich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0x01010085B1C669892A3C43B8D6994E7AADB2A7</vt:lpwstr>
  </property>
  <property fmtid="{D5CDD505-2E9C-101B-9397-08002B2CF9AE}" pid="3" name="GrammarlyDocumentId">
    <vt:lpwstr>76f659952050b3793cca1c95e9b2eb405deb69dbf094b080e75ef9aa0816a6dd</vt:lpwstr>
  </property>
</Properties>
</file>